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7A258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四氯化碳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CCl₄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​</w:t>
      </w:r>
    </w:p>
    <w:p w14:paraId="62148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四氯化碳，化学名称为四氯甲烷，化学式为 CCl₄，是一种在化学、工业等领域有着重要应用但也存在较大危害的有机化合物。它的发现和应用历史悠久，在人类的生产生活中曾扮演过重要角色，然而随着对其危害认识的不断深入，其使用也受到了越来越严格的限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 w14:paraId="704A8744">
      <w:pPr>
        <w:pStyle w:val="3"/>
        <w:keepNext/>
        <w:keepLines/>
        <w:bidi w:val="0"/>
        <w:spacing w:before="260" w:beforeLines="0" w:beforeAutospacing="0" w:after="260" w:afterLines="0" w:afterAutospacing="0" w:line="413" w:lineRule="auto"/>
        <w:jc w:val="both"/>
        <w:outlineLvl w:val="1"/>
        <w:rPr>
          <w:rFonts w:hint="default" w:ascii="Arial" w:hAnsi="Arial" w:eastAsia="黑体" w:cstheme="minorBidi"/>
          <w:bCs w:val="0"/>
          <w:kern w:val="2"/>
          <w:sz w:val="32"/>
          <w:szCs w:val="24"/>
          <w:lang w:bidi="ar-SA"/>
        </w:rPr>
      </w:pPr>
      <w:r>
        <w:rPr>
          <w:rFonts w:hint="eastAsia" w:ascii="Arial" w:hAnsi="Arial" w:eastAsia="黑体" w:cstheme="minorBidi"/>
          <w:bCs w:val="0"/>
          <w:kern w:val="2"/>
          <w:sz w:val="32"/>
          <w:szCs w:val="24"/>
          <w:lang w:val="en-US" w:eastAsia="zh-CN" w:bidi="ar-SA"/>
        </w:rPr>
        <w:t>1.</w:t>
      </w:r>
      <w:r>
        <w:rPr>
          <w:rFonts w:hint="default" w:ascii="Arial" w:hAnsi="Arial" w:eastAsia="黑体" w:cstheme="minorBidi"/>
          <w:bCs w:val="0"/>
          <w:kern w:val="2"/>
          <w:sz w:val="32"/>
          <w:szCs w:val="24"/>
          <w:lang w:val="en-US" w:eastAsia="zh-CN" w:bidi="ar-SA"/>
        </w:rPr>
        <w:t>基本信息​</w:t>
      </w:r>
    </w:p>
    <w:p w14:paraId="41046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四氯化碳的分子量为 153.82g/mol，在常温常压下呈现为无色透明液体。它具有特殊的气味，类似氯仿的</w:t>
      </w:r>
      <w:bookmarkStart w:id="0" w:name="_GoBack"/>
      <w:bookmarkEnd w:id="0"/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甜味，这种气味使其在一定程度上易于被识别。其熔点为 - 22.92℃，沸点为 76.72℃，相对密度（水 = 1）为 1.595，相对蒸气密度（空气 = 1）为 5.32。这些物理参数决定了它在不同温度和压力条件下的状态变化，为其在工业生产和实验操作中的应用提供了基础数据。​</w:t>
      </w:r>
    </w:p>
    <w:p w14:paraId="07DF9F50">
      <w:pPr>
        <w:pStyle w:val="3"/>
        <w:keepNext/>
        <w:keepLines/>
        <w:bidi w:val="0"/>
        <w:spacing w:before="260" w:beforeLines="0" w:beforeAutospacing="0" w:after="260" w:afterLines="0" w:afterAutospacing="0" w:line="413" w:lineRule="auto"/>
        <w:jc w:val="both"/>
        <w:outlineLvl w:val="1"/>
        <w:rPr>
          <w:rFonts w:hint="default" w:ascii="Arial" w:hAnsi="Arial" w:eastAsia="黑体" w:cstheme="minorBidi"/>
          <w:bCs w:val="0"/>
          <w:kern w:val="2"/>
          <w:sz w:val="32"/>
          <w:szCs w:val="24"/>
          <w:lang w:bidi="ar-SA"/>
        </w:rPr>
      </w:pPr>
      <w:r>
        <w:rPr>
          <w:rFonts w:hint="eastAsia" w:ascii="Arial" w:hAnsi="Arial" w:eastAsia="黑体" w:cstheme="minorBidi"/>
          <w:bCs w:val="0"/>
          <w:kern w:val="2"/>
          <w:sz w:val="32"/>
          <w:szCs w:val="24"/>
          <w:lang w:val="en-US" w:eastAsia="zh-CN" w:bidi="ar-SA"/>
        </w:rPr>
        <w:t>2.</w:t>
      </w:r>
      <w:r>
        <w:rPr>
          <w:rFonts w:hint="default" w:ascii="Arial" w:hAnsi="Arial" w:eastAsia="黑体" w:cstheme="minorBidi"/>
          <w:bCs w:val="0"/>
          <w:kern w:val="2"/>
          <w:sz w:val="32"/>
          <w:szCs w:val="24"/>
          <w:lang w:val="en-US" w:eastAsia="zh-CN" w:bidi="ar-SA"/>
        </w:rPr>
        <w:t>物理性质​</w:t>
      </w:r>
    </w:p>
    <w:p w14:paraId="6CF7E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四氯化碳的物理性质使其具有一些独特的特点。它不溶于水，这一性质使得它在与水接触时能够保持相对独立的状态，常用于一些与水分离的工艺中。但它易溶于多数有机溶剂，如乙醇、乙醚、氯仿等，这使得它成为一种优良的溶剂，在化学实验和工业生产中被广泛用作溶解其他有机物质的媒介。​</w:t>
      </w:r>
    </w:p>
    <w:p w14:paraId="387DE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此外，四氯化碳的蒸气比空气重，约为空气的 5.32 倍，这一特性导致其一旦泄漏，会在较低的空间积聚，不易扩散，增加了人员接触和吸入的风险。同时，它的折射率为 1.4601，这一光学性质在一些化学分析和光学实验中有着特定的应用。​</w:t>
      </w:r>
    </w:p>
    <w:p w14:paraId="68C4CD2B">
      <w:pPr>
        <w:pStyle w:val="3"/>
        <w:keepNext/>
        <w:keepLines/>
        <w:bidi w:val="0"/>
        <w:spacing w:before="260" w:beforeLines="0" w:beforeAutospacing="0" w:after="260" w:afterLines="0" w:afterAutospacing="0" w:line="413" w:lineRule="auto"/>
        <w:jc w:val="both"/>
        <w:outlineLvl w:val="1"/>
        <w:rPr>
          <w:rFonts w:hint="default" w:ascii="Arial" w:hAnsi="Arial" w:eastAsia="黑体" w:cstheme="minorBidi"/>
          <w:bCs w:val="0"/>
          <w:kern w:val="2"/>
          <w:sz w:val="32"/>
          <w:szCs w:val="24"/>
          <w:lang w:bidi="ar-SA"/>
        </w:rPr>
      </w:pPr>
      <w:r>
        <w:rPr>
          <w:rFonts w:hint="eastAsia" w:ascii="Arial" w:hAnsi="Arial" w:eastAsia="黑体" w:cstheme="minorBidi"/>
          <w:bCs w:val="0"/>
          <w:kern w:val="2"/>
          <w:sz w:val="32"/>
          <w:szCs w:val="24"/>
          <w:lang w:val="en-US" w:eastAsia="zh-CN" w:bidi="ar-SA"/>
        </w:rPr>
        <w:t>3.</w:t>
      </w:r>
      <w:r>
        <w:rPr>
          <w:rFonts w:hint="default" w:ascii="Arial" w:hAnsi="Arial" w:eastAsia="黑体" w:cstheme="minorBidi"/>
          <w:bCs w:val="0"/>
          <w:kern w:val="2"/>
          <w:sz w:val="32"/>
          <w:szCs w:val="24"/>
          <w:lang w:val="en-US" w:eastAsia="zh-CN" w:bidi="ar-SA"/>
        </w:rPr>
        <w:t>化学性质​</w:t>
      </w:r>
    </w:p>
    <w:p w14:paraId="19066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四氯化碳的化学性质相对稳定，但在特定条件下也会发生一些化学反应。在常温下，它不易与其他物质发生反应，这使得它在储存和运输过程中相对较为稳定。然而，在高温下，四氯化碳会发生分解，产生有毒的光气和氯化氢气体。例如，当四氯化碳遇到明火或高温时，会发生如下反应：CCl₄ + O₂ 高温 2COCl₂ + 2Cl₂，其中光气是一种剧毒气体，对人体的呼吸系统有着严重的危害。​</w:t>
      </w:r>
    </w:p>
    <w:p w14:paraId="2AB82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另外，四氯化碳在与某些金属（如铝、镁等）在加热的条件下会发生反应，生成相应的金属氯化物和碳化物。这一性质在一些工业反应中需要加以注意，以避免不必要的危险和损失。​</w:t>
      </w:r>
    </w:p>
    <w:p w14:paraId="67A0465E">
      <w:pPr>
        <w:pStyle w:val="3"/>
        <w:keepNext/>
        <w:keepLines/>
        <w:bidi w:val="0"/>
        <w:spacing w:before="260" w:beforeLines="0" w:beforeAutospacing="0" w:after="260" w:afterLines="0" w:afterAutospacing="0" w:line="413" w:lineRule="auto"/>
        <w:jc w:val="both"/>
        <w:outlineLvl w:val="1"/>
        <w:rPr>
          <w:rFonts w:hint="default" w:ascii="Arial" w:hAnsi="Arial" w:eastAsia="黑体" w:cstheme="minorBidi"/>
          <w:bCs w:val="0"/>
          <w:kern w:val="2"/>
          <w:sz w:val="32"/>
          <w:szCs w:val="24"/>
          <w:lang w:bidi="ar-SA"/>
        </w:rPr>
      </w:pPr>
      <w:r>
        <w:rPr>
          <w:rFonts w:hint="eastAsia" w:ascii="Arial" w:hAnsi="Arial" w:eastAsia="黑体" w:cstheme="minorBidi"/>
          <w:bCs w:val="0"/>
          <w:kern w:val="2"/>
          <w:sz w:val="32"/>
          <w:szCs w:val="24"/>
          <w:lang w:val="en-US" w:eastAsia="zh-CN" w:bidi="ar-SA"/>
        </w:rPr>
        <w:t>4.</w:t>
      </w:r>
      <w:r>
        <w:rPr>
          <w:rFonts w:hint="default" w:ascii="Arial" w:hAnsi="Arial" w:eastAsia="黑体" w:cstheme="minorBidi"/>
          <w:bCs w:val="0"/>
          <w:kern w:val="2"/>
          <w:sz w:val="32"/>
          <w:szCs w:val="24"/>
          <w:lang w:val="en-US" w:eastAsia="zh-CN" w:bidi="ar-SA"/>
        </w:rPr>
        <w:t>制备方法​</w:t>
      </w:r>
    </w:p>
    <w:p w14:paraId="1B8CC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四氯化碳的制备方法主要有甲烷氯化法和二硫化碳法。​</w:t>
      </w:r>
    </w:p>
    <w:p w14:paraId="3839C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甲烷氯化法是工业上生产四氯化碳的主要方法之一。该方法是在高温下，将甲烷与氯气进行反应。反应过程中，甲烷中的氢原子被氯原子逐步取代，生成一氯甲烷、二氯甲烷、三氯甲烷（氯仿）和四氯化碳等产物。通过控制反应条件（如温度、压力、反应物的比例等），可以调节各种产物的生成比例，然后通过精馏等分离手段将四氯化碳从混合产物中分离出来。其主要反应式如下：CH₄ + 4Cl₂ 高温 CCl₄ + 4HCl。​</w:t>
      </w:r>
    </w:p>
    <w:p w14:paraId="5331A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二硫化碳法是另一种制备四氯化碳的方法。在催化剂（如铁、铝等金属氯化物）的存在下，二硫化碳与氯气发生反应，生成四氯化碳和硫氯化物。反应式为：CS₂ + 3Cl₂ 催化剂 CCl₄ + S₂Cl₂。通过进一步的处理，可以得到纯净的四氯化碳。</w:t>
      </w:r>
      <w: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  <w:t>​</w:t>
      </w:r>
    </w:p>
    <w:p w14:paraId="09DCAF05">
      <w:pPr>
        <w:pStyle w:val="3"/>
        <w:keepNext/>
        <w:keepLines/>
        <w:bidi w:val="0"/>
        <w:spacing w:before="260" w:beforeLines="0" w:beforeAutospacing="0" w:after="260" w:afterLines="0" w:afterAutospacing="0" w:line="413" w:lineRule="auto"/>
        <w:jc w:val="both"/>
        <w:outlineLvl w:val="1"/>
        <w:rPr>
          <w:rFonts w:hint="default" w:ascii="Arial" w:hAnsi="Arial" w:eastAsia="黑体" w:cstheme="minorBidi"/>
          <w:bCs w:val="0"/>
          <w:kern w:val="2"/>
          <w:sz w:val="32"/>
          <w:szCs w:val="24"/>
          <w:lang w:bidi="ar-SA"/>
        </w:rPr>
      </w:pPr>
      <w:r>
        <w:rPr>
          <w:rFonts w:hint="eastAsia" w:ascii="Arial" w:hAnsi="Arial" w:eastAsia="黑体" w:cstheme="minorBidi"/>
          <w:bCs w:val="0"/>
          <w:kern w:val="2"/>
          <w:sz w:val="32"/>
          <w:szCs w:val="24"/>
          <w:lang w:val="en-US" w:eastAsia="zh-CN" w:bidi="ar-SA"/>
        </w:rPr>
        <w:t>5.</w:t>
      </w:r>
      <w:r>
        <w:rPr>
          <w:rFonts w:hint="default" w:ascii="Arial" w:hAnsi="Arial" w:eastAsia="黑体" w:cstheme="minorBidi"/>
          <w:bCs w:val="0"/>
          <w:kern w:val="2"/>
          <w:sz w:val="32"/>
          <w:szCs w:val="24"/>
          <w:lang w:val="en-US" w:eastAsia="zh-CN" w:bidi="ar-SA"/>
        </w:rPr>
        <w:t>应用领域​</w:t>
      </w:r>
    </w:p>
    <w:p w14:paraId="166C6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在历史上，四氯化碳因其独特的性质在多个领域得到了广泛的应用。​</w:t>
      </w:r>
    </w:p>
    <w:p w14:paraId="04E4B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在工业上，它曾被大量用作溶剂，用于溶解油脂、油漆、橡胶、树脂等有机物质。在金属加工中，它常被用作脱脂剂，去除金属表面的油污。此外，四氯化碳还曾作为制冷剂的原料，用于生产氟利昂等制冷剂。​</w:t>
      </w:r>
    </w:p>
    <w:p w14:paraId="5FDD2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在化学实验中，四氯化碳是一种常用的萃取剂，利用其与水不互溶且对许多有机物质有良好溶解性的特点，将有机物质从水溶液中萃取出来。同时，它也可作为灭火剂，由于其不燃烧、密度比空气大的特性，能够覆盖在燃烧物表面，隔绝空气，从而达到灭火的目的。不过，由于其在高温下会产生有毒气体，现在已逐渐被其他更安全的灭火剂所替代。​</w:t>
      </w:r>
    </w:p>
    <w:p w14:paraId="0F2968CE">
      <w:pPr>
        <w:pStyle w:val="3"/>
        <w:keepNext/>
        <w:keepLines/>
        <w:bidi w:val="0"/>
        <w:spacing w:before="260" w:beforeLines="0" w:beforeAutospacing="0" w:after="260" w:afterLines="0" w:afterAutospacing="0" w:line="413" w:lineRule="auto"/>
        <w:jc w:val="both"/>
        <w:outlineLvl w:val="1"/>
        <w:rPr>
          <w:rFonts w:hint="default" w:ascii="Arial" w:hAnsi="Arial" w:eastAsia="黑体" w:cstheme="minorBidi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黑体" w:cstheme="minorBidi"/>
          <w:bCs w:val="0"/>
          <w:kern w:val="2"/>
          <w:sz w:val="32"/>
          <w:szCs w:val="24"/>
          <w:lang w:val="en-US" w:eastAsia="zh-CN" w:bidi="ar-SA"/>
        </w:rPr>
        <w:t>6.</w:t>
      </w:r>
      <w:r>
        <w:rPr>
          <w:rFonts w:hint="default" w:ascii="Arial" w:hAnsi="Arial" w:eastAsia="黑体" w:cstheme="minorBidi"/>
          <w:bCs w:val="0"/>
          <w:kern w:val="2"/>
          <w:sz w:val="32"/>
          <w:szCs w:val="24"/>
          <w:lang w:val="en-US" w:eastAsia="zh-CN" w:bidi="ar-SA"/>
        </w:rPr>
        <w:t>安全危害与防护措施​</w:t>
      </w:r>
    </w:p>
    <w:p w14:paraId="56672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四氯化碳具有较大的毒性，对人体和环境都有着严重的危害。​</w:t>
      </w:r>
    </w:p>
    <w:p w14:paraId="480CE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对人体而言，四氯化碳主要通过吸入、食入和皮肤接触等途径进入人体。吸入四氯化碳蒸气会引起急性中毒，表现为头痛、头晕、恶心、呕吐、精神恍惚、呼吸困难等症状，严重时可导致肝、肾损害，甚至死亡。长期接触低浓度的四氯化碳会引起慢性中毒，主要损害肝脏和肾脏，出现乏力、食欲不振、肝区疼痛、肝功能异常等症状。​</w:t>
      </w:r>
    </w:p>
    <w:p w14:paraId="44720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四氯化碳对环境的危害也不容忽视。它是一种持久性有机污染物，在环境中难以降解，会长期存在于大气、水和土壤中。它还会破坏臭氧层，对地球的生态环境造成严重的影响。​</w:t>
      </w:r>
    </w:p>
    <w:p w14:paraId="2FDBD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为了防止四氯化碳的危害，在接触和使用四氯化碳时，必须采取严格的防护措施。操作人员应佩戴自吸过滤式防毒面具（全面罩）、穿聚乙烯防毒服、戴橡胶手套等防护用品，避免直接接触四氯化碳。在工作场所，应保持通风良好，设置局部排风设施，防止四氯化碳蒸气积聚。同时，要避免四氯化碳与明火、高温接触，防止发生分解产生有毒气体。​</w:t>
      </w:r>
    </w:p>
    <w:p w14:paraId="0F7CB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在储存四氯化碳时，应将其存放在阴凉、通风的库房内，远离火种、热源。库温不宜超过 30℃，保持容器密封。应与氧化剂、活性金属粉末等分开存放，切忌混储。储区应备有泄漏应急处理设备和合适的收容材料。​</w:t>
      </w:r>
    </w:p>
    <w:p w14:paraId="3D98A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如果发生四氯化碳泄漏，应立即采取应急措施。迅速撤离泄漏污染区人员至安全区，并进行隔离，严格限制出入。切断火源。建议应急处理人员戴自给正压式呼吸器，穿防毒服。不要直接接触泄漏物。尽可能切断泄漏源。小量泄漏时，用活性炭或其他惰性材料吸收。大量泄漏时，构筑围堤或挖坑收容。用泵转移至槽车或专用收集器内，回收或运至废物处理场所处置。​</w:t>
      </w:r>
    </w:p>
    <w:p w14:paraId="286B3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总之，四氯化碳是一种具有重要应用但也存在严重危害的有机化合物。在使用过程中，必须充分了解其性质和危害，采取有效的防护措施，以确保人员安全和环境保护。随着科学技术的不断发展，人们正在努力寻找更加安全、环保的替代品，以减少四氯化碳对人类和环境的影响。</w:t>
      </w:r>
    </w:p>
    <w:p w14:paraId="770280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1205A"/>
    <w:rsid w:val="14C1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2025-08-04T05:53:00Z</dcterms:created>
  <dc:creator>嘿木南</dc:creator>
  <cp:lastModifiedBy>嘿木南</cp:lastModifiedBy>
  <dcterms:modified xsi:type="dcterms:W3CDTF">2025-08-04T05:58:25Z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2F1FC5E58FB84CD1B0FC4AFDBCC640E0_11</vt:lpwstr>
  </property>
  <property fmtid="{D5CDD505-2E9C-101B-9397-08002B2CF9AE}" pid="4" name="KSOTemplateDocerSaveRecord">
    <vt:lpwstr>eyJoZGlkIjoiNDExYWI0OTg5MTI5NTgwMTFhMjhjZjY0YzI1MjZmOTEiLCJ1c2VySWQiOiI2ODI3NDk3MTgifQ==</vt:lpwstr>
  </property>
</Properties>
</file>